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BD8" w:rsidRDefault="00C13BD8" w:rsidP="00C13BD8">
      <w:pPr>
        <w:pStyle w:val="Default"/>
      </w:pPr>
    </w:p>
    <w:p w:rsidR="00C13BD8" w:rsidRDefault="00C13BD8" w:rsidP="00C13BD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Содержание </w:t>
      </w:r>
    </w:p>
    <w:p w:rsidR="00C13BD8" w:rsidRDefault="00C13BD8" w:rsidP="00C13BD8">
      <w:pPr>
        <w:pStyle w:val="Default"/>
        <w:rPr>
          <w:sz w:val="28"/>
          <w:szCs w:val="28"/>
        </w:rPr>
      </w:pPr>
    </w:p>
    <w:p w:rsidR="00C13BD8" w:rsidRDefault="00C13BD8" w:rsidP="00C13BD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Введение </w:t>
      </w:r>
    </w:p>
    <w:p w:rsidR="003415F7" w:rsidRDefault="003415F7" w:rsidP="00C13BD8">
      <w:pPr>
        <w:pStyle w:val="Default"/>
        <w:rPr>
          <w:sz w:val="28"/>
          <w:szCs w:val="28"/>
        </w:rPr>
      </w:pPr>
    </w:p>
    <w:p w:rsidR="003415F7" w:rsidRDefault="00C13BD8" w:rsidP="00C13BD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 Технологическая карта на монтаж наружного газопровода</w:t>
      </w:r>
    </w:p>
    <w:p w:rsidR="00C13BD8" w:rsidRDefault="00C13BD8" w:rsidP="00C13BD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13BD8" w:rsidRDefault="00C13BD8" w:rsidP="00C13BD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1.1 Область применения и назначение технологической карты </w:t>
      </w:r>
    </w:p>
    <w:p w:rsidR="00C13BD8" w:rsidRDefault="00C13BD8" w:rsidP="00C13BD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1.2 Спецификация на наружный газопровод </w:t>
      </w:r>
    </w:p>
    <w:p w:rsidR="003415F7" w:rsidRDefault="00C13BD8" w:rsidP="00C13BD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1.3 Ведомость объѐмов работ </w:t>
      </w:r>
    </w:p>
    <w:p w:rsidR="00C13BD8" w:rsidRDefault="00C13BD8" w:rsidP="00C13BD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1.4 Калькуляция трудозатрат и машинного времени </w:t>
      </w:r>
    </w:p>
    <w:p w:rsidR="00C13BD8" w:rsidRDefault="00C13BD8" w:rsidP="00C13BD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1.5 Расчет состава бригады </w:t>
      </w:r>
    </w:p>
    <w:p w:rsidR="00C13BD8" w:rsidRDefault="00C13BD8" w:rsidP="00C13BD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1.6 Технология организации работ </w:t>
      </w:r>
    </w:p>
    <w:p w:rsidR="00C13BD8" w:rsidRDefault="00C13BD8" w:rsidP="00C13BD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1.7 Бестраншейная прокладка методом прокола грунта </w:t>
      </w:r>
    </w:p>
    <w:p w:rsidR="00C13BD8" w:rsidRDefault="00C13BD8" w:rsidP="00C13BD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1.8 Контроль качества выполнения работ </w:t>
      </w:r>
    </w:p>
    <w:p w:rsidR="00C13BD8" w:rsidRDefault="00C13BD8" w:rsidP="00C13BD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1.9 Технический нормокомплект </w:t>
      </w:r>
    </w:p>
    <w:p w:rsidR="00C13BD8" w:rsidRDefault="00C13BD8" w:rsidP="00C13BD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1.10 Техника безопасности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выполнение работ </w:t>
      </w:r>
    </w:p>
    <w:p w:rsidR="00C13BD8" w:rsidRDefault="00C13BD8" w:rsidP="00C13BD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1.11 Выбор ведущего механизма </w:t>
      </w:r>
    </w:p>
    <w:p w:rsidR="00C13BD8" w:rsidRDefault="00C13BD8" w:rsidP="00C13BD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1.12 Технико-экономические показатели </w:t>
      </w:r>
    </w:p>
    <w:p w:rsidR="003415F7" w:rsidRDefault="003415F7" w:rsidP="00C13BD8">
      <w:pPr>
        <w:pStyle w:val="Default"/>
        <w:rPr>
          <w:sz w:val="28"/>
          <w:szCs w:val="28"/>
        </w:rPr>
      </w:pPr>
    </w:p>
    <w:p w:rsidR="00C13BD8" w:rsidRDefault="00C13BD8" w:rsidP="00C13BD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 Календарный план строительства </w:t>
      </w:r>
    </w:p>
    <w:p w:rsidR="003415F7" w:rsidRDefault="003415F7" w:rsidP="00C13BD8">
      <w:pPr>
        <w:pStyle w:val="Default"/>
        <w:rPr>
          <w:sz w:val="28"/>
          <w:szCs w:val="28"/>
        </w:rPr>
      </w:pPr>
    </w:p>
    <w:p w:rsidR="00C13BD8" w:rsidRDefault="00C13BD8" w:rsidP="00C13BD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2.1 Назначение и область применения календарного плана </w:t>
      </w:r>
    </w:p>
    <w:p w:rsidR="00C13BD8" w:rsidRDefault="00C13BD8" w:rsidP="00C13BD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2.2 Спецификация на наружный и внутренний газопровод </w:t>
      </w:r>
    </w:p>
    <w:p w:rsidR="00C13BD8" w:rsidRDefault="00C13BD8" w:rsidP="00C13BD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2.3 Ведомость подсчета объемов работ </w:t>
      </w:r>
    </w:p>
    <w:p w:rsidR="00C13BD8" w:rsidRDefault="00C13BD8" w:rsidP="00C13BD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2.4 Калькуляция трудозатрат и машинного времени </w:t>
      </w:r>
    </w:p>
    <w:p w:rsidR="00C13BD8" w:rsidRDefault="00C13BD8" w:rsidP="00C13BD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2.5 Технология и увязка выполняемых работ </w:t>
      </w:r>
    </w:p>
    <w:p w:rsidR="00C13BD8" w:rsidRDefault="00C13BD8" w:rsidP="00C13BD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2.6 Технико-экономические показатели календарного плана </w:t>
      </w:r>
    </w:p>
    <w:p w:rsidR="00C13BD8" w:rsidRDefault="00C13BD8" w:rsidP="00C13BD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 Строительный генеральный план </w:t>
      </w:r>
    </w:p>
    <w:p w:rsidR="00C13BD8" w:rsidRDefault="00C13BD8" w:rsidP="00C13BD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3.1 Назначение строительного генерального плана </w:t>
      </w:r>
    </w:p>
    <w:p w:rsidR="00C13BD8" w:rsidRDefault="00C13BD8" w:rsidP="00C13BD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3.2 Мероприятия по техники безопасности на строительном генеральном плане </w:t>
      </w:r>
    </w:p>
    <w:p w:rsidR="00C13BD8" w:rsidRDefault="00C13BD8" w:rsidP="00C13BD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3.3 Противопожарные мероприятия на строительной площадке </w:t>
      </w:r>
    </w:p>
    <w:p w:rsidR="00C13BD8" w:rsidRDefault="00C13BD8" w:rsidP="00C13BD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3.4 Мероприятия по охране окружающей среды </w:t>
      </w:r>
    </w:p>
    <w:p w:rsidR="003415F7" w:rsidRDefault="003415F7" w:rsidP="00C13BD8">
      <w:pPr>
        <w:pStyle w:val="Default"/>
        <w:rPr>
          <w:sz w:val="28"/>
          <w:szCs w:val="28"/>
        </w:rPr>
      </w:pPr>
    </w:p>
    <w:p w:rsidR="00C13BD8" w:rsidRDefault="00C13BD8" w:rsidP="00C13BD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Заключение </w:t>
      </w:r>
    </w:p>
    <w:p w:rsidR="003415F7" w:rsidRDefault="003415F7" w:rsidP="00C13BD8">
      <w:pPr>
        <w:pStyle w:val="Default"/>
        <w:rPr>
          <w:sz w:val="28"/>
          <w:szCs w:val="28"/>
        </w:rPr>
      </w:pPr>
    </w:p>
    <w:p w:rsidR="00C13BD8" w:rsidRDefault="00C13BD8" w:rsidP="00C13BD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Приложение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Локальный сметный расчет</w:t>
      </w:r>
    </w:p>
    <w:p w:rsidR="00C13BD8" w:rsidRDefault="00C13BD8" w:rsidP="00C13BD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Приложение</w:t>
      </w:r>
      <w:proofErr w:type="gramStart"/>
      <w:r>
        <w:rPr>
          <w:sz w:val="28"/>
          <w:szCs w:val="28"/>
        </w:rPr>
        <w:t xml:space="preserve"> Б</w:t>
      </w:r>
      <w:proofErr w:type="gramEnd"/>
      <w:r>
        <w:rPr>
          <w:sz w:val="28"/>
          <w:szCs w:val="28"/>
        </w:rPr>
        <w:t xml:space="preserve"> Сводный сметный расчет</w:t>
      </w:r>
    </w:p>
    <w:p w:rsidR="003415F7" w:rsidRDefault="003415F7" w:rsidP="00C13BD8">
      <w:pPr>
        <w:rPr>
          <w:rFonts w:ascii="Times New Roman" w:hAnsi="Times New Roman" w:cs="Times New Roman"/>
          <w:sz w:val="28"/>
          <w:szCs w:val="28"/>
        </w:rPr>
      </w:pPr>
    </w:p>
    <w:p w:rsidR="004D0EF4" w:rsidRPr="00C13BD8" w:rsidRDefault="00C13BD8" w:rsidP="00C13BD8">
      <w:pPr>
        <w:rPr>
          <w:rFonts w:ascii="Times New Roman" w:hAnsi="Times New Roman" w:cs="Times New Roman"/>
        </w:rPr>
      </w:pPr>
      <w:r w:rsidRPr="00C13BD8">
        <w:rPr>
          <w:rFonts w:ascii="Times New Roman" w:hAnsi="Times New Roman" w:cs="Times New Roman"/>
          <w:sz w:val="28"/>
          <w:szCs w:val="28"/>
        </w:rPr>
        <w:t xml:space="preserve">Список литературы </w:t>
      </w:r>
    </w:p>
    <w:sectPr w:rsidR="004D0EF4" w:rsidRPr="00C13BD8" w:rsidSect="00E46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13BD8"/>
    <w:rsid w:val="003415F7"/>
    <w:rsid w:val="004D0EF4"/>
    <w:rsid w:val="0091727B"/>
    <w:rsid w:val="00C13BD8"/>
    <w:rsid w:val="00E46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D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13B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2025-09-13T06:28:00Z</dcterms:created>
  <dcterms:modified xsi:type="dcterms:W3CDTF">2025-09-13T06:35:00Z</dcterms:modified>
</cp:coreProperties>
</file>